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1A3F" w:rsidRDefault="00AF1A3F" w:rsidP="00AF1A3F">
      <w:pPr>
        <w:jc w:val="center"/>
        <w:rPr>
          <w:b/>
          <w:sz w:val="40"/>
          <w:szCs w:val="40"/>
        </w:rPr>
      </w:pPr>
      <w:r w:rsidRPr="006E3348">
        <w:rPr>
          <w:b/>
          <w:noProof/>
          <w:sz w:val="24"/>
          <w:szCs w:val="24"/>
          <w:lang w:eastAsia="sk-SK"/>
        </w:rPr>
        <w:drawing>
          <wp:inline distT="0" distB="0" distL="0" distR="0" wp14:anchorId="1F05DE0E" wp14:editId="3F247689">
            <wp:extent cx="923925" cy="1057275"/>
            <wp:effectExtent l="0" t="0" r="9525" b="9525"/>
            <wp:docPr id="1" name="Obrázok 1" descr="Úvod | Trnávka | Oficiálne stránky ob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Úvod | Trnávka | Oficiálne stránky ob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23925" cy="1057275"/>
                    </a:xfrm>
                    <a:prstGeom prst="rect">
                      <a:avLst/>
                    </a:prstGeom>
                    <a:noFill/>
                    <a:ln>
                      <a:noFill/>
                    </a:ln>
                  </pic:spPr>
                </pic:pic>
              </a:graphicData>
            </a:graphic>
          </wp:inline>
        </w:drawing>
      </w:r>
    </w:p>
    <w:p w:rsidR="00F56E2E" w:rsidRDefault="00AF1A3F" w:rsidP="00AF1A3F">
      <w:pPr>
        <w:jc w:val="center"/>
        <w:rPr>
          <w:b/>
          <w:sz w:val="40"/>
          <w:szCs w:val="40"/>
        </w:rPr>
      </w:pPr>
      <w:r w:rsidRPr="00AF1A3F">
        <w:rPr>
          <w:b/>
          <w:sz w:val="40"/>
          <w:szCs w:val="40"/>
        </w:rPr>
        <w:t>Všeobecn</w:t>
      </w:r>
      <w:r>
        <w:rPr>
          <w:b/>
          <w:sz w:val="40"/>
          <w:szCs w:val="40"/>
        </w:rPr>
        <w:t>é</w:t>
      </w:r>
      <w:r w:rsidRPr="00AF1A3F">
        <w:rPr>
          <w:b/>
          <w:sz w:val="40"/>
          <w:szCs w:val="40"/>
        </w:rPr>
        <w:t xml:space="preserve"> záväzné nariadenie obce Trnávka o parkovaní a odstavení vozidiel na miestnych komunikáciách a verejných priestranstvách</w:t>
      </w:r>
    </w:p>
    <w:p w:rsidR="00AF1A3F" w:rsidRDefault="00AF1A3F" w:rsidP="00AF1A3F">
      <w:pPr>
        <w:jc w:val="center"/>
        <w:rPr>
          <w:b/>
          <w:sz w:val="40"/>
          <w:szCs w:val="40"/>
        </w:rPr>
      </w:pPr>
    </w:p>
    <w:p w:rsidR="00AF1A3F" w:rsidRDefault="00AF1A3F" w:rsidP="00AF1A3F">
      <w:pPr>
        <w:jc w:val="center"/>
        <w:rPr>
          <w:b/>
          <w:sz w:val="40"/>
          <w:szCs w:val="40"/>
        </w:rPr>
      </w:pPr>
      <w:r>
        <w:rPr>
          <w:b/>
          <w:sz w:val="40"/>
          <w:szCs w:val="40"/>
        </w:rPr>
        <w:t>1/2026</w:t>
      </w:r>
    </w:p>
    <w:p w:rsidR="00AF1A3F" w:rsidRDefault="00AF1A3F" w:rsidP="00AF1A3F">
      <w:pPr>
        <w:jc w:val="center"/>
        <w:rPr>
          <w:b/>
          <w:sz w:val="40"/>
          <w:szCs w:val="40"/>
        </w:rPr>
      </w:pPr>
    </w:p>
    <w:p w:rsidR="00AF1A3F" w:rsidRDefault="00AF1A3F" w:rsidP="00AF1A3F">
      <w:pPr>
        <w:jc w:val="center"/>
        <w:rPr>
          <w:b/>
          <w:sz w:val="40"/>
          <w:szCs w:val="40"/>
        </w:rPr>
      </w:pPr>
    </w:p>
    <w:p w:rsidR="00AF1A3F" w:rsidRDefault="00AF1A3F" w:rsidP="00AF1A3F">
      <w:pPr>
        <w:jc w:val="center"/>
        <w:rPr>
          <w:b/>
          <w:sz w:val="40"/>
          <w:szCs w:val="40"/>
        </w:rPr>
      </w:pPr>
    </w:p>
    <w:p w:rsidR="00AF1A3F" w:rsidRDefault="00AF1A3F" w:rsidP="00AF1A3F">
      <w:pPr>
        <w:jc w:val="center"/>
        <w:rPr>
          <w:b/>
          <w:sz w:val="40"/>
          <w:szCs w:val="40"/>
        </w:rPr>
      </w:pPr>
    </w:p>
    <w:p w:rsidR="00AF1A3F" w:rsidRDefault="00AF1A3F" w:rsidP="00AF1A3F">
      <w:r>
        <w:t xml:space="preserve">Návrh VZN vyvesený na úradnej tabuli a zverejnený na webovom sídle obce : </w:t>
      </w:r>
      <w:r w:rsidR="0072230B">
        <w:t>11</w:t>
      </w:r>
      <w:r>
        <w:t>.03.2026</w:t>
      </w:r>
    </w:p>
    <w:p w:rsidR="00AF1A3F" w:rsidRDefault="00AF1A3F" w:rsidP="00AF1A3F">
      <w:r>
        <w:t>Lehota na predloženie pripomienok k návrhu VZN do 2</w:t>
      </w:r>
      <w:r w:rsidR="0072230B">
        <w:t>6</w:t>
      </w:r>
      <w:r>
        <w:t xml:space="preserve">.03. 2026 </w:t>
      </w:r>
    </w:p>
    <w:p w:rsidR="00AF1A3F" w:rsidRDefault="00AF1A3F" w:rsidP="00AF1A3F">
      <w:r>
        <w:t>Návrh VZN zvesený z úradnej tabul</w:t>
      </w:r>
      <w:r w:rsidR="00E72760">
        <w:t>e</w:t>
      </w:r>
      <w:r>
        <w:t xml:space="preserve">: </w:t>
      </w:r>
      <w:r w:rsidR="00E72760">
        <w:t>27.03.2026</w:t>
      </w:r>
    </w:p>
    <w:p w:rsidR="00AF1A3F" w:rsidRDefault="00AF1A3F" w:rsidP="00AF1A3F">
      <w:r>
        <w:t xml:space="preserve">VZN po schválení vyvesené na úradnej tabuli a zverejnené na webovom sídle dňa: </w:t>
      </w:r>
      <w:r w:rsidR="00E72760">
        <w:t>27.03.2026</w:t>
      </w:r>
    </w:p>
    <w:p w:rsidR="00E72760" w:rsidRDefault="00E72760" w:rsidP="00AF1A3F"/>
    <w:p w:rsidR="00E72760" w:rsidRDefault="00E72760" w:rsidP="00AF1A3F"/>
    <w:p w:rsidR="00144B58" w:rsidRDefault="00144B58" w:rsidP="00AF1A3F">
      <w:pPr>
        <w:rPr>
          <w:b/>
          <w:sz w:val="40"/>
          <w:szCs w:val="40"/>
        </w:rPr>
      </w:pPr>
    </w:p>
    <w:p w:rsidR="00144B58" w:rsidRDefault="00144B58" w:rsidP="00AF1A3F">
      <w:pPr>
        <w:rPr>
          <w:b/>
          <w:sz w:val="40"/>
          <w:szCs w:val="40"/>
        </w:rPr>
      </w:pPr>
    </w:p>
    <w:p w:rsidR="00144B58" w:rsidRDefault="00144B58" w:rsidP="00AF1A3F">
      <w:pPr>
        <w:rPr>
          <w:b/>
          <w:sz w:val="40"/>
          <w:szCs w:val="40"/>
        </w:rPr>
      </w:pPr>
    </w:p>
    <w:p w:rsidR="00144B58" w:rsidRDefault="00144B58" w:rsidP="00AF1A3F">
      <w:pPr>
        <w:rPr>
          <w:b/>
          <w:sz w:val="40"/>
          <w:szCs w:val="40"/>
        </w:rPr>
      </w:pPr>
    </w:p>
    <w:p w:rsidR="00144B58" w:rsidRDefault="00144B58" w:rsidP="00AF1A3F">
      <w:pPr>
        <w:rPr>
          <w:b/>
          <w:sz w:val="40"/>
          <w:szCs w:val="40"/>
        </w:rPr>
      </w:pPr>
    </w:p>
    <w:p w:rsidR="00144B58" w:rsidRPr="00144B58" w:rsidRDefault="00144B58" w:rsidP="00144B58">
      <w:pPr>
        <w:shd w:val="clear" w:color="auto" w:fill="F8F8F8"/>
        <w:spacing w:before="144" w:after="144" w:line="240" w:lineRule="auto"/>
        <w:rPr>
          <w:rFonts w:ascii="Times New Roman" w:eastAsia="Times New Roman" w:hAnsi="Times New Roman" w:cs="Times New Roman"/>
          <w:sz w:val="24"/>
          <w:szCs w:val="24"/>
          <w:lang w:eastAsia="sk-SK"/>
        </w:rPr>
      </w:pPr>
      <w:r w:rsidRPr="00144B58">
        <w:rPr>
          <w:rFonts w:ascii="Times New Roman" w:eastAsia="Times New Roman" w:hAnsi="Times New Roman" w:cs="Times New Roman"/>
          <w:sz w:val="24"/>
          <w:szCs w:val="24"/>
          <w:lang w:eastAsia="sk-SK"/>
        </w:rPr>
        <w:lastRenderedPageBreak/>
        <w:t>Obecné zastupiteľstvo Obce</w:t>
      </w:r>
      <w:r>
        <w:rPr>
          <w:rFonts w:ascii="Times New Roman" w:eastAsia="Times New Roman" w:hAnsi="Times New Roman" w:cs="Times New Roman"/>
          <w:sz w:val="24"/>
          <w:szCs w:val="24"/>
          <w:lang w:eastAsia="sk-SK"/>
        </w:rPr>
        <w:t xml:space="preserve"> Trnávka</w:t>
      </w:r>
      <w:r w:rsidRPr="00144B58">
        <w:rPr>
          <w:rFonts w:ascii="Times New Roman" w:eastAsia="Times New Roman" w:hAnsi="Times New Roman" w:cs="Times New Roman"/>
          <w:sz w:val="24"/>
          <w:szCs w:val="24"/>
          <w:lang w:eastAsia="sk-SK"/>
        </w:rPr>
        <w:t> na základe samostatnej pôsobnosti podľa ustanovení </w:t>
      </w:r>
      <w:hyperlink r:id="rId6" w:tgtFrame="_blank" w:history="1">
        <w:r w:rsidRPr="00144B58">
          <w:rPr>
            <w:rFonts w:ascii="Times New Roman" w:eastAsia="Times New Roman" w:hAnsi="Times New Roman" w:cs="Times New Roman"/>
            <w:sz w:val="24"/>
            <w:szCs w:val="24"/>
            <w:u w:val="single"/>
            <w:lang w:eastAsia="sk-SK"/>
          </w:rPr>
          <w:t>§ 4 ods. 3 písm. f)</w:t>
        </w:r>
      </w:hyperlink>
      <w:r w:rsidRPr="00144B58">
        <w:rPr>
          <w:rFonts w:ascii="Times New Roman" w:eastAsia="Times New Roman" w:hAnsi="Times New Roman" w:cs="Times New Roman"/>
          <w:sz w:val="24"/>
          <w:szCs w:val="24"/>
          <w:lang w:eastAsia="sk-SK"/>
        </w:rPr>
        <w:t> a </w:t>
      </w:r>
      <w:hyperlink r:id="rId7" w:tgtFrame="_blank" w:history="1">
        <w:r w:rsidRPr="00144B58">
          <w:rPr>
            <w:rFonts w:ascii="Times New Roman" w:eastAsia="Times New Roman" w:hAnsi="Times New Roman" w:cs="Times New Roman"/>
            <w:sz w:val="24"/>
            <w:szCs w:val="24"/>
            <w:u w:val="single"/>
            <w:lang w:eastAsia="sk-SK"/>
          </w:rPr>
          <w:t>j)</w:t>
        </w:r>
      </w:hyperlink>
      <w:r w:rsidRPr="00144B58">
        <w:rPr>
          <w:rFonts w:ascii="Times New Roman" w:eastAsia="Times New Roman" w:hAnsi="Times New Roman" w:cs="Times New Roman"/>
          <w:sz w:val="24"/>
          <w:szCs w:val="24"/>
          <w:lang w:eastAsia="sk-SK"/>
        </w:rPr>
        <w:t> v spojení s ustanovením </w:t>
      </w:r>
      <w:hyperlink r:id="rId8" w:tgtFrame="_blank" w:history="1">
        <w:r w:rsidRPr="00144B58">
          <w:rPr>
            <w:rFonts w:ascii="Times New Roman" w:eastAsia="Times New Roman" w:hAnsi="Times New Roman" w:cs="Times New Roman"/>
            <w:sz w:val="24"/>
            <w:szCs w:val="24"/>
            <w:u w:val="single"/>
            <w:lang w:eastAsia="sk-SK"/>
          </w:rPr>
          <w:t>§ 6 ods. 1 zákona č. 369/1990 Zb.</w:t>
        </w:r>
      </w:hyperlink>
      <w:r w:rsidRPr="00144B58">
        <w:rPr>
          <w:rFonts w:ascii="Times New Roman" w:eastAsia="Times New Roman" w:hAnsi="Times New Roman" w:cs="Times New Roman"/>
          <w:sz w:val="24"/>
          <w:szCs w:val="24"/>
          <w:lang w:eastAsia="sk-SK"/>
        </w:rPr>
        <w:t> o obecnom zriadení v znení neskorších predpisov v nadväznosti na ustanovenia </w:t>
      </w:r>
      <w:hyperlink r:id="rId9" w:tgtFrame="_blank" w:history="1">
        <w:r w:rsidRPr="00144B58">
          <w:rPr>
            <w:rFonts w:ascii="Times New Roman" w:eastAsia="Times New Roman" w:hAnsi="Times New Roman" w:cs="Times New Roman"/>
            <w:sz w:val="24"/>
            <w:szCs w:val="24"/>
            <w:u w:val="single"/>
            <w:lang w:eastAsia="sk-SK"/>
          </w:rPr>
          <w:t>§ 6a zákona č. 135/1961 Zb.</w:t>
        </w:r>
      </w:hyperlink>
      <w:r w:rsidRPr="00144B58">
        <w:rPr>
          <w:rFonts w:ascii="Times New Roman" w:eastAsia="Times New Roman" w:hAnsi="Times New Roman" w:cs="Times New Roman"/>
          <w:sz w:val="24"/>
          <w:szCs w:val="24"/>
          <w:lang w:eastAsia="sk-SK"/>
        </w:rPr>
        <w:t> o pozemných komunikáciách (</w:t>
      </w:r>
      <w:hyperlink r:id="rId10" w:tgtFrame="_blank" w:history="1">
        <w:r w:rsidRPr="00144B58">
          <w:rPr>
            <w:rFonts w:ascii="Times New Roman" w:eastAsia="Times New Roman" w:hAnsi="Times New Roman" w:cs="Times New Roman"/>
            <w:sz w:val="24"/>
            <w:szCs w:val="24"/>
            <w:u w:val="single"/>
            <w:lang w:eastAsia="sk-SK"/>
          </w:rPr>
          <w:t>cestný zákon</w:t>
        </w:r>
      </w:hyperlink>
      <w:r w:rsidRPr="00144B58">
        <w:rPr>
          <w:rFonts w:ascii="Times New Roman" w:eastAsia="Times New Roman" w:hAnsi="Times New Roman" w:cs="Times New Roman"/>
          <w:sz w:val="24"/>
          <w:szCs w:val="24"/>
          <w:lang w:eastAsia="sk-SK"/>
        </w:rPr>
        <w:t>) a o zmene a doplnení niektorých zákonov v znení neskorších predpisov</w:t>
      </w:r>
    </w:p>
    <w:p w:rsidR="00144B58" w:rsidRPr="00144B58" w:rsidRDefault="00144B58" w:rsidP="00144B58">
      <w:pPr>
        <w:shd w:val="clear" w:color="auto" w:fill="F8F8F8"/>
        <w:spacing w:before="450" w:after="60" w:line="300" w:lineRule="atLeast"/>
        <w:jc w:val="center"/>
        <w:outlineLvl w:val="3"/>
        <w:rPr>
          <w:rFonts w:ascii="Times New Roman" w:eastAsia="Times New Roman" w:hAnsi="Times New Roman" w:cs="Times New Roman"/>
          <w:sz w:val="24"/>
          <w:szCs w:val="24"/>
          <w:lang w:eastAsia="sk-SK"/>
        </w:rPr>
      </w:pPr>
      <w:r w:rsidRPr="00144B58">
        <w:rPr>
          <w:rFonts w:ascii="Times New Roman" w:eastAsia="Times New Roman" w:hAnsi="Times New Roman" w:cs="Times New Roman"/>
          <w:b/>
          <w:bCs/>
          <w:sz w:val="24"/>
          <w:szCs w:val="24"/>
          <w:lang w:eastAsia="sk-SK"/>
        </w:rPr>
        <w:t>v y d á v a   t o t o</w:t>
      </w:r>
    </w:p>
    <w:p w:rsidR="00E237AB" w:rsidRPr="00E237AB" w:rsidRDefault="00144B58" w:rsidP="00E237AB">
      <w:pPr>
        <w:jc w:val="center"/>
        <w:rPr>
          <w:rFonts w:ascii="Times New Roman" w:hAnsi="Times New Roman" w:cs="Times New Roman"/>
          <w:b/>
          <w:sz w:val="24"/>
          <w:szCs w:val="24"/>
        </w:rPr>
      </w:pPr>
      <w:r w:rsidRPr="00E237AB">
        <w:rPr>
          <w:rFonts w:ascii="Times New Roman" w:eastAsia="Times New Roman" w:hAnsi="Times New Roman" w:cs="Times New Roman"/>
          <w:b/>
          <w:bCs/>
          <w:sz w:val="24"/>
          <w:szCs w:val="24"/>
          <w:lang w:eastAsia="sk-SK"/>
        </w:rPr>
        <w:t xml:space="preserve">všeobecne záväzné nariadenie o </w:t>
      </w:r>
      <w:r w:rsidR="00E237AB" w:rsidRPr="00E237AB">
        <w:rPr>
          <w:rFonts w:ascii="Times New Roman" w:hAnsi="Times New Roman" w:cs="Times New Roman"/>
          <w:b/>
          <w:sz w:val="24"/>
          <w:szCs w:val="24"/>
        </w:rPr>
        <w:t xml:space="preserve"> parkovaní a odstavení vozidiel na miestnych komunikáciách a verejných priestranstvách</w:t>
      </w:r>
      <w:r w:rsidR="00E237AB">
        <w:rPr>
          <w:rFonts w:ascii="Times New Roman" w:hAnsi="Times New Roman" w:cs="Times New Roman"/>
          <w:b/>
          <w:sz w:val="24"/>
          <w:szCs w:val="24"/>
        </w:rPr>
        <w:t xml:space="preserve"> v obci Trnávka</w:t>
      </w:r>
    </w:p>
    <w:p w:rsidR="00144B58" w:rsidRPr="00144B58" w:rsidRDefault="00E237AB" w:rsidP="00E237AB">
      <w:pPr>
        <w:shd w:val="clear" w:color="auto" w:fill="F8F8F8"/>
        <w:spacing w:before="144" w:after="144" w:line="240" w:lineRule="auto"/>
        <w:jc w:val="center"/>
        <w:rPr>
          <w:rFonts w:ascii="Times New Roman" w:eastAsia="Times New Roman" w:hAnsi="Times New Roman" w:cs="Times New Roman"/>
          <w:sz w:val="24"/>
          <w:szCs w:val="24"/>
          <w:lang w:eastAsia="sk-SK"/>
        </w:rPr>
      </w:pPr>
      <w:r w:rsidRPr="00144B58">
        <w:rPr>
          <w:rFonts w:ascii="Times New Roman" w:eastAsia="Times New Roman" w:hAnsi="Times New Roman" w:cs="Times New Roman"/>
          <w:sz w:val="24"/>
          <w:szCs w:val="24"/>
          <w:lang w:eastAsia="sk-SK"/>
        </w:rPr>
        <w:t xml:space="preserve"> </w:t>
      </w:r>
      <w:r w:rsidR="00144B58" w:rsidRPr="00144B58">
        <w:rPr>
          <w:rFonts w:ascii="Times New Roman" w:eastAsia="Times New Roman" w:hAnsi="Times New Roman" w:cs="Times New Roman"/>
          <w:sz w:val="24"/>
          <w:szCs w:val="24"/>
          <w:lang w:eastAsia="sk-SK"/>
        </w:rPr>
        <w:t>(ďalej len „VZN“).</w:t>
      </w:r>
    </w:p>
    <w:p w:rsidR="00E237AB" w:rsidRDefault="00E237AB" w:rsidP="00E237AB">
      <w:pPr>
        <w:spacing w:after="26"/>
        <w:ind w:right="6"/>
        <w:jc w:val="center"/>
      </w:pPr>
      <w:r>
        <w:rPr>
          <w:b/>
          <w:color w:val="000000"/>
        </w:rPr>
        <w:t xml:space="preserve">§ 1 </w:t>
      </w:r>
    </w:p>
    <w:p w:rsidR="00E237AB" w:rsidRDefault="00E237AB" w:rsidP="00E237AB">
      <w:pPr>
        <w:spacing w:after="0"/>
        <w:ind w:right="2"/>
        <w:jc w:val="center"/>
      </w:pPr>
      <w:r>
        <w:rPr>
          <w:b/>
        </w:rPr>
        <w:t xml:space="preserve">Úvodné ustanovenia </w:t>
      </w:r>
    </w:p>
    <w:p w:rsidR="00E237AB" w:rsidRDefault="00E237AB" w:rsidP="00E237AB">
      <w:pPr>
        <w:spacing w:after="12"/>
        <w:ind w:left="57"/>
        <w:jc w:val="center"/>
      </w:pPr>
      <w:r>
        <w:rPr>
          <w:b/>
        </w:rPr>
        <w:t xml:space="preserve"> </w:t>
      </w:r>
    </w:p>
    <w:p w:rsidR="00E237AB" w:rsidRDefault="00E237AB" w:rsidP="00E237AB">
      <w:pPr>
        <w:numPr>
          <w:ilvl w:val="0"/>
          <w:numId w:val="2"/>
        </w:numPr>
        <w:spacing w:after="5" w:line="269" w:lineRule="auto"/>
        <w:ind w:hanging="240"/>
        <w:jc w:val="both"/>
      </w:pPr>
      <w:r>
        <w:t>Toto všeobecn</w:t>
      </w:r>
      <w:r w:rsidR="00EF7862">
        <w:t>e</w:t>
      </w:r>
      <w:r>
        <w:t xml:space="preserve"> záväzné nariadenie (ďalej len VZN) upravuje parkovanie a odstavenie vozidiel na miestnych komunikáciách a verejných priestranstvách v obci </w:t>
      </w:r>
      <w:r w:rsidR="00EF7862">
        <w:t>Trnávka</w:t>
      </w:r>
      <w:r>
        <w:t xml:space="preserve">. </w:t>
      </w:r>
    </w:p>
    <w:p w:rsidR="00E237AB" w:rsidRDefault="00E237AB" w:rsidP="00E237AB">
      <w:pPr>
        <w:spacing w:after="0"/>
      </w:pPr>
      <w:r>
        <w:t xml:space="preserve"> </w:t>
      </w:r>
    </w:p>
    <w:p w:rsidR="00E237AB" w:rsidRDefault="00E237AB" w:rsidP="00E237AB">
      <w:pPr>
        <w:numPr>
          <w:ilvl w:val="0"/>
          <w:numId w:val="2"/>
        </w:numPr>
        <w:spacing w:after="5" w:line="269" w:lineRule="auto"/>
        <w:ind w:hanging="240"/>
        <w:jc w:val="both"/>
      </w:pPr>
      <w:r>
        <w:t xml:space="preserve">Na účely tohto VZN sa rozumie: </w:t>
      </w:r>
    </w:p>
    <w:p w:rsidR="00E237AB" w:rsidRDefault="00E237AB" w:rsidP="00E237AB">
      <w:pPr>
        <w:ind w:left="-5"/>
      </w:pPr>
      <w:r>
        <w:rPr>
          <w:b/>
        </w:rPr>
        <w:t xml:space="preserve">a/ verejné priestranstvo – </w:t>
      </w:r>
      <w:r>
        <w:t xml:space="preserve">časť územia obce, ktorá svojim charakterom je určená na všeobecné užívanie alebo inak slúži všeobecnej potrebe – </w:t>
      </w:r>
      <w:r w:rsidR="00726FFA">
        <w:t xml:space="preserve">ulice, </w:t>
      </w:r>
      <w:r>
        <w:t>cesty, miestne komunikácie, chodníky, námestia, parkoviská, plochy parkov, spevnené plochy, verejná zeleň,</w:t>
      </w:r>
      <w:r w:rsidR="00EE029A">
        <w:t xml:space="preserve"> trhoviská, iný priestor prístupný verejnosti bez obmedzenia, ktorý bez ohľadu na vlastnícke vzťahy slúži na všeobecné užívanie, ak osobitný zákon neustanovuje inak.</w:t>
      </w:r>
      <w:r>
        <w:t xml:space="preserve"> </w:t>
      </w:r>
    </w:p>
    <w:p w:rsidR="00566136" w:rsidRDefault="00E237AB" w:rsidP="00E237AB">
      <w:pPr>
        <w:ind w:left="-5"/>
      </w:pPr>
      <w:r>
        <w:rPr>
          <w:b/>
        </w:rPr>
        <w:t xml:space="preserve">b/ miestna komunikácia – </w:t>
      </w:r>
      <w:r>
        <w:t>všeobecne prístupné a užívané ulice, parkoviská vo vlastníctve obce a verejné priestranstvá, ktoré slúžia miestnej doprave a sú zaradené do siete miestnych komunikácií,</w:t>
      </w:r>
    </w:p>
    <w:p w:rsidR="00E237AB" w:rsidRDefault="00E237AB" w:rsidP="00E237AB">
      <w:pPr>
        <w:ind w:left="-5"/>
      </w:pPr>
      <w:r>
        <w:t xml:space="preserve"> </w:t>
      </w:r>
      <w:r>
        <w:rPr>
          <w:b/>
        </w:rPr>
        <w:t xml:space="preserve">c/ parkovanie – </w:t>
      </w:r>
      <w:r>
        <w:t xml:space="preserve">státie, umiestnenie vozidla mimo jazdné pruhy komunikácie /napr. počas doby nákupu, návštevy, zamestnania, naloženia alebo vyloženia nákupu/. Parkovanie v závislosti na dĺžke jeho trvania môže byť </w:t>
      </w:r>
      <w:r>
        <w:rPr>
          <w:b/>
        </w:rPr>
        <w:t>krátkodobé</w:t>
      </w:r>
      <w:r>
        <w:t xml:space="preserve"> (do dvoch hodín trvania) alebo </w:t>
      </w:r>
      <w:r>
        <w:rPr>
          <w:b/>
        </w:rPr>
        <w:t>dlhodobé</w:t>
      </w:r>
      <w:r>
        <w:t xml:space="preserve"> (nad dve hodiny trvania); osobitným prípadom dlhodobého parkovania je odstavenie vozidla, </w:t>
      </w:r>
    </w:p>
    <w:p w:rsidR="00E237AB" w:rsidRDefault="00E237AB" w:rsidP="00E237AB">
      <w:pPr>
        <w:ind w:left="-5"/>
      </w:pPr>
      <w:r>
        <w:rPr>
          <w:b/>
        </w:rPr>
        <w:t xml:space="preserve">d/ odstavenie – </w:t>
      </w:r>
      <w:r>
        <w:t xml:space="preserve">umiestnenie vozidla mimo jazdné pruhy komunikácie počas doby, keď sa nepoužíva (spravidla odstavenie vozidla v mieste bydliska), </w:t>
      </w:r>
    </w:p>
    <w:p w:rsidR="00E237AB" w:rsidRDefault="00E237AB" w:rsidP="00E237AB">
      <w:pPr>
        <w:ind w:left="-5"/>
      </w:pPr>
      <w:r>
        <w:rPr>
          <w:b/>
        </w:rPr>
        <w:t xml:space="preserve">e/ zastavenie – </w:t>
      </w:r>
      <w:r>
        <w:t xml:space="preserve">uvedenie vozidla do pokoja na čas, nevyhnutne potrebný na urýchlené nastúpenie alebo vystúpenie prepravovaných osôb alebo na urýchlené naloženie alebo zloženie nákladu, </w:t>
      </w:r>
    </w:p>
    <w:p w:rsidR="00E237AB" w:rsidRDefault="00E237AB" w:rsidP="00E237AB">
      <w:pPr>
        <w:ind w:left="-5"/>
      </w:pPr>
      <w:r>
        <w:rPr>
          <w:b/>
        </w:rPr>
        <w:t xml:space="preserve">f/ státie – </w:t>
      </w:r>
      <w:r>
        <w:t xml:space="preserve">uvedenie vozidla do pokoja na dlhšie, ako je čas, dovolený na zastavenie, </w:t>
      </w:r>
      <w:r>
        <w:rPr>
          <w:b/>
        </w:rPr>
        <w:t xml:space="preserve">g/ vozidlo – </w:t>
      </w:r>
      <w:r>
        <w:t xml:space="preserve">dopravný prostriedok, pohybujúci sa na kolesách alebo pásoch po súši (motorové vozidlo a prípojné vozidlo k nemu, nemotorové vozidlo) </w:t>
      </w:r>
    </w:p>
    <w:p w:rsidR="00E237AB" w:rsidRDefault="00E237AB" w:rsidP="00E237AB">
      <w:pPr>
        <w:ind w:left="-5"/>
      </w:pPr>
      <w:r>
        <w:rPr>
          <w:b/>
        </w:rPr>
        <w:t xml:space="preserve">h/ držiteľ vozidla – </w:t>
      </w:r>
      <w:r>
        <w:t xml:space="preserve">osoba zapísaná v osvedčení o evidencii ako držiteľ vozidla </w:t>
      </w:r>
    </w:p>
    <w:p w:rsidR="00E237AB" w:rsidRDefault="00E237AB" w:rsidP="00E237AB">
      <w:pPr>
        <w:ind w:left="-5"/>
      </w:pPr>
      <w:r>
        <w:rPr>
          <w:b/>
        </w:rPr>
        <w:t xml:space="preserve">i/ zvláštne vozidlo – </w:t>
      </w:r>
      <w:r>
        <w:t xml:space="preserve">motorové vozidlo vyrobené na iné účely, než na prevádzku na cestách, ktoré po splnení ustanovených podmienok možno prevádzkovať v cestnej premávke. Ide najmä o poľnohospodársky a lesný traktor, samohybný poľnohospodársky a lesný stroj, stavebný stroj, a iné stroje samohybné, alebo vlečené. </w:t>
      </w:r>
    </w:p>
    <w:p w:rsidR="00E237AB" w:rsidRDefault="00E237AB" w:rsidP="00E237AB">
      <w:pPr>
        <w:ind w:left="-5"/>
      </w:pPr>
      <w:r>
        <w:rPr>
          <w:b/>
        </w:rPr>
        <w:lastRenderedPageBreak/>
        <w:t xml:space="preserve">j/ staré vozidlo – </w:t>
      </w:r>
      <w:r>
        <w:t xml:space="preserve">vozidlo, ktoré jeho držiteľ chce vyradiť z evidencie vozidiel, alebo má byť vyradené, alebo bolo vyradené z evidencie vozidiel podľa osobitných predpisov. Starým vozidlom je aj vozidlo, ktorého držiteľ nie je známy, ak je odstavené dlhšie ako 30 dní na verejnom priestranstve, alebo na inom mieste, ak je jeho odstránenie potrebné z hľadiska ochrany životného prostredia, alebo zachovania estetického vzhľadu obce, či osobitne chránenej časti prírody a krajiny. </w:t>
      </w:r>
    </w:p>
    <w:p w:rsidR="00E237AB" w:rsidRDefault="00E237AB" w:rsidP="00E237AB">
      <w:pPr>
        <w:spacing w:after="23"/>
      </w:pPr>
      <w:r>
        <w:t xml:space="preserve"> </w:t>
      </w:r>
    </w:p>
    <w:p w:rsidR="00E237AB" w:rsidRPr="00566136" w:rsidRDefault="00E237AB" w:rsidP="00566136">
      <w:pPr>
        <w:spacing w:after="27"/>
        <w:ind w:left="-5"/>
        <w:jc w:val="center"/>
        <w:rPr>
          <w:rFonts w:ascii="Times New Roman" w:hAnsi="Times New Roman" w:cs="Times New Roman"/>
          <w:b/>
          <w:sz w:val="24"/>
          <w:szCs w:val="24"/>
        </w:rPr>
      </w:pPr>
      <w:r w:rsidRPr="00566136">
        <w:rPr>
          <w:rFonts w:ascii="Times New Roman" w:hAnsi="Times New Roman" w:cs="Times New Roman"/>
          <w:b/>
          <w:sz w:val="24"/>
          <w:szCs w:val="24"/>
        </w:rPr>
        <w:t>§ 2</w:t>
      </w:r>
    </w:p>
    <w:p w:rsidR="00E237AB" w:rsidRPr="00566136" w:rsidRDefault="00E237AB" w:rsidP="00566136">
      <w:pPr>
        <w:pStyle w:val="Nadpis1"/>
        <w:ind w:left="-5"/>
        <w:jc w:val="center"/>
        <w:rPr>
          <w:rFonts w:ascii="Times New Roman" w:hAnsi="Times New Roman" w:cs="Times New Roman"/>
          <w:b/>
          <w:color w:val="auto"/>
          <w:sz w:val="24"/>
          <w:szCs w:val="24"/>
        </w:rPr>
      </w:pPr>
      <w:r w:rsidRPr="00566136">
        <w:rPr>
          <w:rFonts w:ascii="Times New Roman" w:hAnsi="Times New Roman" w:cs="Times New Roman"/>
          <w:b/>
          <w:color w:val="auto"/>
          <w:sz w:val="24"/>
          <w:szCs w:val="24"/>
        </w:rPr>
        <w:t>Parkovanie a státie na miestnych komunikáciách a verejných priestranstvách</w:t>
      </w:r>
    </w:p>
    <w:p w:rsidR="00E237AB" w:rsidRDefault="00E237AB" w:rsidP="00E237AB">
      <w:pPr>
        <w:spacing w:after="11"/>
      </w:pPr>
      <w:r>
        <w:rPr>
          <w:b/>
        </w:rPr>
        <w:t xml:space="preserve"> </w:t>
      </w:r>
    </w:p>
    <w:p w:rsidR="00E237AB" w:rsidRDefault="00E237AB" w:rsidP="00E237AB">
      <w:pPr>
        <w:numPr>
          <w:ilvl w:val="0"/>
          <w:numId w:val="3"/>
        </w:numPr>
        <w:spacing w:after="5" w:line="269" w:lineRule="auto"/>
        <w:ind w:hanging="10"/>
        <w:jc w:val="both"/>
      </w:pPr>
      <w:r>
        <w:t xml:space="preserve">Parkovanie a státie na miestnych komunikáciách a verejných priestranstvách v obci je povolené, ak to nevylučujú ustanovenia zákona č. 8/2009 Z. z. o cestnej premávke a o zmene a doplnení niektorých zákonov alebo iné ustanovenia tohto VZN. Pri státí musí zostať voľný aspoň jeden jazdný pruh široký najmenej 3 m pre každý smer jazdy. Pri zastavení musí zostať voľný aspoň jeden jazdný pruh široký najmenej 3 m pre oba smery jazdy. </w:t>
      </w:r>
    </w:p>
    <w:p w:rsidR="00E237AB" w:rsidRDefault="00E237AB" w:rsidP="00E237AB">
      <w:pPr>
        <w:numPr>
          <w:ilvl w:val="0"/>
          <w:numId w:val="3"/>
        </w:numPr>
        <w:spacing w:after="5" w:line="269" w:lineRule="auto"/>
        <w:ind w:hanging="10"/>
        <w:jc w:val="both"/>
      </w:pPr>
      <w:r>
        <w:t xml:space="preserve">Na verejnej zeleni, chodníkoch a nespevnených plochách, ktoré nie sú na tento účel určené je státie a odstavenie všetkých druhov vozidiel  </w:t>
      </w:r>
      <w:r>
        <w:rPr>
          <w:b/>
          <w:u w:val="single" w:color="222222"/>
        </w:rPr>
        <w:t>z a k á z a n é.</w:t>
      </w:r>
      <w:r>
        <w:t xml:space="preserve"> </w:t>
      </w:r>
    </w:p>
    <w:p w:rsidR="00E237AB" w:rsidRDefault="00E237AB" w:rsidP="00E237AB">
      <w:pPr>
        <w:numPr>
          <w:ilvl w:val="0"/>
          <w:numId w:val="3"/>
        </w:numPr>
        <w:spacing w:after="5" w:line="269" w:lineRule="auto"/>
        <w:ind w:hanging="10"/>
        <w:jc w:val="both"/>
      </w:pPr>
      <w:r>
        <w:t xml:space="preserve">Vodič nesmie zastaviť a stáť na chodníku, kde by motocykel, motorové vozidlo alebo prípojné vozidlo boli prekážkou plynulého pohybu chodcov, to neplatí, ak ide o zastavenie a státie, ktoré nepresiahne tri minúty a ktoré neohrozí, ani neobmedzí chodcov. </w:t>
      </w:r>
    </w:p>
    <w:p w:rsidR="00E237AB" w:rsidRDefault="00E237AB" w:rsidP="00E237AB">
      <w:pPr>
        <w:spacing w:after="23"/>
      </w:pPr>
      <w:r>
        <w:t xml:space="preserve"> </w:t>
      </w:r>
    </w:p>
    <w:p w:rsidR="00E237AB" w:rsidRDefault="00E237AB" w:rsidP="00566136">
      <w:pPr>
        <w:spacing w:after="26"/>
        <w:ind w:left="-5"/>
        <w:jc w:val="center"/>
      </w:pPr>
      <w:r>
        <w:rPr>
          <w:b/>
          <w:color w:val="000000"/>
        </w:rPr>
        <w:t>§ 3</w:t>
      </w:r>
    </w:p>
    <w:p w:rsidR="00E237AB" w:rsidRDefault="00E237AB" w:rsidP="00566136">
      <w:pPr>
        <w:spacing w:after="1"/>
        <w:ind w:left="-5"/>
        <w:jc w:val="center"/>
      </w:pPr>
      <w:r>
        <w:rPr>
          <w:b/>
          <w:color w:val="000000"/>
        </w:rPr>
        <w:t>Parkovanie motorových vozidiel</w:t>
      </w:r>
    </w:p>
    <w:p w:rsidR="00E237AB" w:rsidRDefault="00E237AB" w:rsidP="00E237AB">
      <w:pPr>
        <w:spacing w:after="18"/>
      </w:pPr>
      <w:r>
        <w:rPr>
          <w:b/>
        </w:rPr>
        <w:t xml:space="preserve"> </w:t>
      </w:r>
    </w:p>
    <w:p w:rsidR="00E237AB" w:rsidRDefault="00E237AB" w:rsidP="00E237AB">
      <w:pPr>
        <w:numPr>
          <w:ilvl w:val="0"/>
          <w:numId w:val="4"/>
        </w:numPr>
        <w:spacing w:after="5" w:line="269" w:lineRule="auto"/>
        <w:ind w:hanging="10"/>
        <w:jc w:val="both"/>
      </w:pPr>
      <w:r>
        <w:t xml:space="preserve">Na území obce </w:t>
      </w:r>
      <w:r w:rsidR="00566136">
        <w:t>Trnávka</w:t>
      </w:r>
      <w:r>
        <w:t xml:space="preserve"> je zakázané dlhodobé parkovanie (nad 2 hodiny) na verejnom priestranstve všetkým druho</w:t>
      </w:r>
      <w:r w:rsidR="00566136">
        <w:t>m</w:t>
      </w:r>
      <w:r>
        <w:t xml:space="preserve"> motorových vozidiel do 3,5 tony vrátane osobných vozidiel. Dlhodobé parkovanie môže obec povoliť v odôvodnených prípadoch na základe žiadosti držiteľa vozidla podľa osobitného predpisu (VZN o miestnych daniach a poplatkoch). </w:t>
      </w:r>
    </w:p>
    <w:p w:rsidR="00E237AB" w:rsidRDefault="00E237AB" w:rsidP="00E237AB">
      <w:pPr>
        <w:numPr>
          <w:ilvl w:val="0"/>
          <w:numId w:val="4"/>
        </w:numPr>
        <w:spacing w:after="5" w:line="269" w:lineRule="auto"/>
        <w:ind w:hanging="10"/>
        <w:jc w:val="both"/>
      </w:pPr>
      <w:r>
        <w:t xml:space="preserve">Na území obce </w:t>
      </w:r>
      <w:r w:rsidR="00AE039B">
        <w:t xml:space="preserve">Trnávka </w:t>
      </w:r>
      <w:r>
        <w:t xml:space="preserve">je odstavenie a dlhodobé parkovanie na verejnom priestranstve zakázané všetkým zvláštnym motorovým vozidlám, nákladným motorovým vozidlám, autobusom, prívesom, návesom, obytným vozidlám a dodávkovým vozidlám prevyšujúcim hmotnosť 3,5 tony. Povolené je iba zastavenie nákladných vozidiel zabezpečujúcich zásobovanie na čas, nevyhnutne potrebný k zloženiu a naloženiu tovaru a vozidiel stavebnej výroby na čas, zodpovedajúci pracovnej dobe. V ostatných prípadoch odstavenie  a dlhodobé parkovanie je viazané na súhlas obce.  </w:t>
      </w:r>
    </w:p>
    <w:p w:rsidR="00E237AB" w:rsidRDefault="00E237AB" w:rsidP="00E237AB">
      <w:pPr>
        <w:numPr>
          <w:ilvl w:val="0"/>
          <w:numId w:val="4"/>
        </w:numPr>
        <w:spacing w:after="9" w:line="269" w:lineRule="auto"/>
        <w:ind w:hanging="10"/>
        <w:jc w:val="both"/>
      </w:pPr>
      <w:r>
        <w:rPr>
          <w:color w:val="000000"/>
        </w:rPr>
        <w:t xml:space="preserve">Na parkovanie osobných motorových vozidiel slúžia v obci tieto druhy parkovacích a odstavných plôch: </w:t>
      </w:r>
    </w:p>
    <w:p w:rsidR="00E237AB" w:rsidRDefault="00E237AB" w:rsidP="00E237AB">
      <w:pPr>
        <w:numPr>
          <w:ilvl w:val="0"/>
          <w:numId w:val="5"/>
        </w:numPr>
        <w:spacing w:after="9" w:line="269" w:lineRule="auto"/>
        <w:ind w:hanging="260"/>
        <w:jc w:val="both"/>
      </w:pPr>
      <w:r>
        <w:rPr>
          <w:color w:val="000000"/>
        </w:rPr>
        <w:t xml:space="preserve">komunikácie, ktoré nie sú označené dopravnou značkou B 28 a B 29 /zákaz zastavenia a zákaz státia/, kde stojace vozidlá nebudú vytvárať prekážku v cestnej premávke v zmysle predpisov o pravidlách cestnej premávky, </w:t>
      </w:r>
    </w:p>
    <w:p w:rsidR="00E237AB" w:rsidRDefault="00E237AB" w:rsidP="00E237AB">
      <w:pPr>
        <w:numPr>
          <w:ilvl w:val="0"/>
          <w:numId w:val="5"/>
        </w:numPr>
        <w:spacing w:after="9" w:line="269" w:lineRule="auto"/>
        <w:ind w:hanging="260"/>
        <w:jc w:val="both"/>
      </w:pPr>
      <w:r>
        <w:rPr>
          <w:color w:val="000000"/>
        </w:rPr>
        <w:t xml:space="preserve">verejne prístupné parkoviská a spevnené plochy, ak to nie je v rozpore s týmto VZN, </w:t>
      </w:r>
    </w:p>
    <w:p w:rsidR="00E237AB" w:rsidRDefault="00E237AB" w:rsidP="00E237AB">
      <w:pPr>
        <w:numPr>
          <w:ilvl w:val="0"/>
          <w:numId w:val="5"/>
        </w:numPr>
        <w:spacing w:after="9" w:line="269" w:lineRule="auto"/>
        <w:ind w:hanging="260"/>
        <w:jc w:val="both"/>
      </w:pPr>
      <w:r>
        <w:rPr>
          <w:color w:val="000000"/>
        </w:rPr>
        <w:t xml:space="preserve">parkovacie miesta na vlastnom alebo prenajatom pozemku, ak to nevylučuje ustanovenie osobitného predpisu. </w:t>
      </w:r>
    </w:p>
    <w:p w:rsidR="00E237AB" w:rsidRDefault="00E237AB" w:rsidP="00E237AB">
      <w:pPr>
        <w:numPr>
          <w:ilvl w:val="0"/>
          <w:numId w:val="6"/>
        </w:numPr>
        <w:spacing w:after="9" w:line="269" w:lineRule="auto"/>
        <w:ind w:hanging="10"/>
        <w:jc w:val="both"/>
      </w:pPr>
      <w:r>
        <w:rPr>
          <w:color w:val="000000"/>
        </w:rPr>
        <w:t xml:space="preserve">Za údržbu, prevádzkovanie, čistotu a vzhľad na parkoviskách zodpovedá fyzická alebo právnická osoba, ktorá parkovacie miesto užíva. </w:t>
      </w:r>
    </w:p>
    <w:p w:rsidR="00E237AB" w:rsidRDefault="00E237AB" w:rsidP="00E237AB">
      <w:pPr>
        <w:numPr>
          <w:ilvl w:val="0"/>
          <w:numId w:val="6"/>
        </w:numPr>
        <w:spacing w:after="5" w:line="269" w:lineRule="auto"/>
        <w:ind w:hanging="10"/>
        <w:jc w:val="both"/>
      </w:pPr>
      <w:r>
        <w:lastRenderedPageBreak/>
        <w:t xml:space="preserve">Všetci držitelia a prevádzkovatelia nákladných motorových vozidiel, špeciálnych vozidiel, mechanizmov a autobusov, sú povinní zabezpečiť si parkovanie a odstavenie svojich vozidiel na vlastných alebo na tento účel zriadených alebo prenajatých priestoroch. V ostatných prípadoch parkovanie a odstavenie vozidiel je viazané na súhlas obce. </w:t>
      </w:r>
    </w:p>
    <w:p w:rsidR="00E237AB" w:rsidRDefault="00E237AB" w:rsidP="00E237AB">
      <w:pPr>
        <w:numPr>
          <w:ilvl w:val="0"/>
          <w:numId w:val="6"/>
        </w:numPr>
        <w:spacing w:after="5" w:line="269" w:lineRule="auto"/>
        <w:ind w:hanging="10"/>
        <w:jc w:val="both"/>
      </w:pPr>
      <w:r>
        <w:t xml:space="preserve">Autobusom, zabezpečujúcim pravidelnú hromadnú prepravu osôb môže byť odstavenie a dlhodobé parkovanie povolené na osobitne vyhradených priestoroch na základe písomnej a odôvodnenej žiadosti jeho držiteľa, prevádzkovateľa, alebo vodiča autobusu. </w:t>
      </w:r>
    </w:p>
    <w:p w:rsidR="00E237AB" w:rsidRDefault="00E237AB" w:rsidP="00E237AB">
      <w:pPr>
        <w:numPr>
          <w:ilvl w:val="0"/>
          <w:numId w:val="6"/>
        </w:numPr>
        <w:spacing w:after="5" w:line="269" w:lineRule="auto"/>
        <w:ind w:hanging="10"/>
        <w:jc w:val="both"/>
      </w:pPr>
      <w:r>
        <w:t xml:space="preserve">V obytnej zóne obce je zakázané odstavovať a parkovať samostatne stojace nákladné motorové vozidlá nad 3,5 tony, prípojné vozidlá, prívesy a návesy za nákladné motorové vozidlá, prípojné vozidlá za osobné automobily (obytné a nákladné prívesy) a za jednostopové motorové vozidlá. Zastavenie jazdnej súpravy v obytnej zóne je povolené iba na dobu nevyhnutnú na naloženie a zloženie tovaru. Výnimku môže povoliť obec na základe písomnej žiadosti držiteľa vozidla. </w:t>
      </w:r>
    </w:p>
    <w:p w:rsidR="00E237AB" w:rsidRDefault="00E237AB" w:rsidP="00E237AB">
      <w:pPr>
        <w:spacing w:after="23"/>
      </w:pPr>
      <w:r>
        <w:t xml:space="preserve"> </w:t>
      </w:r>
    </w:p>
    <w:p w:rsidR="00E237AB" w:rsidRDefault="00E237AB" w:rsidP="00AE039B">
      <w:pPr>
        <w:spacing w:after="1"/>
        <w:ind w:left="-5"/>
        <w:jc w:val="center"/>
      </w:pPr>
      <w:r>
        <w:rPr>
          <w:b/>
          <w:color w:val="000000"/>
        </w:rPr>
        <w:t>§ 4</w:t>
      </w:r>
    </w:p>
    <w:p w:rsidR="00E237AB" w:rsidRDefault="00E237AB" w:rsidP="00AE039B">
      <w:pPr>
        <w:spacing w:after="1"/>
        <w:ind w:left="-5"/>
        <w:jc w:val="center"/>
      </w:pPr>
      <w:r>
        <w:rPr>
          <w:b/>
          <w:color w:val="000000"/>
        </w:rPr>
        <w:t>Odstavovanie dočasne vyradených a starých vozidiel na verejnom priestranstve</w:t>
      </w:r>
    </w:p>
    <w:p w:rsidR="00E237AB" w:rsidRDefault="00E237AB" w:rsidP="00E237AB">
      <w:pPr>
        <w:spacing w:after="17"/>
      </w:pPr>
      <w:r>
        <w:rPr>
          <w:b/>
          <w:color w:val="000000"/>
        </w:rPr>
        <w:t xml:space="preserve"> </w:t>
      </w:r>
    </w:p>
    <w:p w:rsidR="00E237AB" w:rsidRDefault="00E237AB" w:rsidP="00E237AB">
      <w:pPr>
        <w:numPr>
          <w:ilvl w:val="0"/>
          <w:numId w:val="7"/>
        </w:numPr>
        <w:spacing w:after="5" w:line="269" w:lineRule="auto"/>
        <w:ind w:hanging="314"/>
        <w:jc w:val="both"/>
      </w:pPr>
      <w:r>
        <w:t xml:space="preserve">Držiteľ vozidla, vyradeného z evidencie je povinný na vlastné náklady zabezpečiť odstránenie takéhoto vozidla z cesty alebo z iného verejného priestranstva do 30 dní odo dňa jeho vyradenia z evidencie. Ak tak neurobí, zabezpečí odstránenie vozidla správca cesty na náklady držiteľa vozidla. </w:t>
      </w:r>
    </w:p>
    <w:p w:rsidR="00E237AB" w:rsidRDefault="00E237AB" w:rsidP="00E237AB">
      <w:pPr>
        <w:numPr>
          <w:ilvl w:val="0"/>
          <w:numId w:val="7"/>
        </w:numPr>
        <w:spacing w:after="5" w:line="269" w:lineRule="auto"/>
        <w:ind w:hanging="314"/>
        <w:jc w:val="both"/>
      </w:pPr>
      <w:r>
        <w:t xml:space="preserve">Správca cesty môže odstrániť vozidlo, ktoré je ponechané na ceste, vrátane chodníka, na náklady jeho prevádzkovateľa, ak je : a/ ponechané na mieste, kde je zastavenie alebo státie zakázané, b/ bez pripevnenej tabuľky s evidenčným číslom a ak podlieha evidenčnej povinnosti alebo je bez čitateľného vyznačenia mena, priezviska a trvalého pobytu, alebo bez názvu a sídla držiteľa na viditeľnom mieste na jeho pravej strane s výnimkou dvojkolesových vozidiel, aj keď netvorí prekážku cestnej premávky. </w:t>
      </w:r>
    </w:p>
    <w:p w:rsidR="00E237AB" w:rsidRDefault="00E237AB" w:rsidP="00E237AB">
      <w:pPr>
        <w:numPr>
          <w:ilvl w:val="0"/>
          <w:numId w:val="7"/>
        </w:numPr>
        <w:spacing w:after="5" w:line="269" w:lineRule="auto"/>
        <w:ind w:hanging="314"/>
        <w:jc w:val="both"/>
      </w:pPr>
      <w:r>
        <w:t xml:space="preserve">Staré vozidlo odstavené na verejnom priestranstve sa považuje za odpad a obec s ním naloží podľa ustanovení zákona č.223/2001 </w:t>
      </w:r>
      <w:proofErr w:type="spellStart"/>
      <w:r>
        <w:t>Z.z</w:t>
      </w:r>
      <w:proofErr w:type="spellEnd"/>
      <w:r>
        <w:t xml:space="preserve">. o odpadoch v znení neskorších predpisov. </w:t>
      </w:r>
    </w:p>
    <w:p w:rsidR="00E237AB" w:rsidRDefault="00E237AB" w:rsidP="00E237AB">
      <w:pPr>
        <w:numPr>
          <w:ilvl w:val="0"/>
          <w:numId w:val="7"/>
        </w:numPr>
        <w:spacing w:after="5" w:line="269" w:lineRule="auto"/>
        <w:ind w:hanging="314"/>
        <w:jc w:val="both"/>
      </w:pPr>
      <w:r>
        <w:t xml:space="preserve">Obec </w:t>
      </w:r>
      <w:r w:rsidR="00AE039B">
        <w:t>Trnávka</w:t>
      </w:r>
      <w:r>
        <w:t xml:space="preserve"> je vlastníkom miestnych komunikácií v zmysle § 3d ods.3 zákona </w:t>
      </w:r>
    </w:p>
    <w:p w:rsidR="00E237AB" w:rsidRDefault="00E237AB" w:rsidP="00E237AB">
      <w:pPr>
        <w:ind w:leftChars="93" w:left="205" w:firstLineChars="45" w:firstLine="99"/>
      </w:pPr>
      <w:r>
        <w:t xml:space="preserve">č.135/1961 Zb. o pozemných komunikáciách. </w:t>
      </w:r>
    </w:p>
    <w:p w:rsidR="00E237AB" w:rsidRDefault="00E237AB" w:rsidP="00E237AB">
      <w:pPr>
        <w:spacing w:after="23"/>
      </w:pPr>
      <w:r>
        <w:t xml:space="preserve"> </w:t>
      </w:r>
    </w:p>
    <w:p w:rsidR="00E237AB" w:rsidRPr="00AE039B" w:rsidRDefault="00E237AB" w:rsidP="00AE039B">
      <w:pPr>
        <w:spacing w:after="1"/>
        <w:ind w:left="-5"/>
        <w:jc w:val="center"/>
        <w:rPr>
          <w:rFonts w:ascii="Times New Roman" w:hAnsi="Times New Roman" w:cs="Times New Roman"/>
          <w:b/>
          <w:sz w:val="24"/>
          <w:szCs w:val="24"/>
        </w:rPr>
      </w:pPr>
      <w:r w:rsidRPr="00AE039B">
        <w:rPr>
          <w:rFonts w:ascii="Times New Roman" w:hAnsi="Times New Roman" w:cs="Times New Roman"/>
          <w:b/>
          <w:sz w:val="24"/>
          <w:szCs w:val="24"/>
        </w:rPr>
        <w:t>§ 5</w:t>
      </w:r>
    </w:p>
    <w:p w:rsidR="00E237AB" w:rsidRPr="00AE039B" w:rsidRDefault="00E237AB" w:rsidP="00AE039B">
      <w:pPr>
        <w:pStyle w:val="Nadpis1"/>
        <w:ind w:left="-5" w:right="269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Umiestňovanie prenosných garáží a prístreškov pre vozidlá na verejných priestranstvách</w:t>
      </w:r>
    </w:p>
    <w:p w:rsidR="00E237AB" w:rsidRDefault="00E237AB" w:rsidP="00E237AB">
      <w:pPr>
        <w:spacing w:after="4"/>
      </w:pPr>
      <w:r>
        <w:rPr>
          <w:b/>
        </w:rPr>
        <w:t xml:space="preserve"> </w:t>
      </w:r>
    </w:p>
    <w:p w:rsidR="00E237AB" w:rsidRDefault="00E237AB" w:rsidP="00E237AB">
      <w:pPr>
        <w:ind w:left="-5"/>
      </w:pPr>
      <w:r>
        <w:t xml:space="preserve">Umiestňovanie prenosných garáží a prístreškov na verejnom priestranstve a ohradzovanie častí verejného priestranstva alebo parkovacích miest je zakázané. </w:t>
      </w:r>
    </w:p>
    <w:p w:rsidR="00E237AB" w:rsidRDefault="00E237AB" w:rsidP="00E237AB">
      <w:pPr>
        <w:spacing w:after="23"/>
      </w:pPr>
      <w:r>
        <w:t xml:space="preserve"> </w:t>
      </w:r>
    </w:p>
    <w:p w:rsidR="00E237AB" w:rsidRPr="00AE039B" w:rsidRDefault="00E237AB" w:rsidP="00AE039B">
      <w:pPr>
        <w:spacing w:after="27"/>
        <w:ind w:left="-5"/>
        <w:jc w:val="center"/>
        <w:rPr>
          <w:rFonts w:ascii="Times New Roman" w:hAnsi="Times New Roman" w:cs="Times New Roman"/>
          <w:b/>
          <w:sz w:val="24"/>
          <w:szCs w:val="24"/>
        </w:rPr>
      </w:pPr>
      <w:r w:rsidRPr="00AE039B">
        <w:rPr>
          <w:rFonts w:ascii="Times New Roman" w:hAnsi="Times New Roman" w:cs="Times New Roman"/>
          <w:b/>
          <w:sz w:val="24"/>
          <w:szCs w:val="24"/>
        </w:rPr>
        <w:t>§ 6</w:t>
      </w:r>
    </w:p>
    <w:p w:rsidR="00E237AB" w:rsidRPr="00AE039B" w:rsidRDefault="00E237AB" w:rsidP="00AE039B">
      <w:pPr>
        <w:pStyle w:val="Nadpis1"/>
        <w:ind w:left="-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Podmienky prevádzky vozidiel</w:t>
      </w:r>
    </w:p>
    <w:p w:rsidR="00E237AB" w:rsidRDefault="00E237AB" w:rsidP="00E237AB">
      <w:pPr>
        <w:spacing w:after="13"/>
      </w:pPr>
      <w:r>
        <w:rPr>
          <w:b/>
        </w:rPr>
        <w:t xml:space="preserve"> </w:t>
      </w:r>
    </w:p>
    <w:p w:rsidR="00E237AB" w:rsidRDefault="00E237AB" w:rsidP="00E237AB">
      <w:pPr>
        <w:numPr>
          <w:ilvl w:val="0"/>
          <w:numId w:val="8"/>
        </w:numPr>
        <w:spacing w:after="5" w:line="269" w:lineRule="auto"/>
        <w:ind w:hanging="10"/>
        <w:jc w:val="both"/>
      </w:pPr>
      <w:r>
        <w:t xml:space="preserve">Okrem zákazov podľa platnej právnej úpravy o technickom stave vozidla je na miestnych komunikáciách a verejných priestranstvách zakázané: </w:t>
      </w:r>
    </w:p>
    <w:p w:rsidR="00E237AB" w:rsidRDefault="00E237AB" w:rsidP="00E237AB">
      <w:pPr>
        <w:ind w:left="-5"/>
      </w:pPr>
      <w:r>
        <w:lastRenderedPageBreak/>
        <w:t xml:space="preserve">a/ jazdiť nadmerne znečisteným vozidlom alebo s vozidlom prepravujúcim náklad, ktorý znečisťuje miestnu komunikáciu, </w:t>
      </w:r>
    </w:p>
    <w:p w:rsidR="00E237AB" w:rsidRDefault="00E237AB" w:rsidP="00E237AB">
      <w:pPr>
        <w:ind w:left="-5"/>
      </w:pPr>
      <w:r>
        <w:t xml:space="preserve">b/ prepravovať náklad nedostatočne zabezpečený proti rozprašovaniu, odkvapkávaniu alebo inak znečisťujúci miestnu komunikáciu, </w:t>
      </w:r>
    </w:p>
    <w:p w:rsidR="00E237AB" w:rsidRDefault="00E237AB" w:rsidP="00E237AB">
      <w:pPr>
        <w:ind w:left="-5"/>
      </w:pPr>
      <w:r>
        <w:t xml:space="preserve">c/ státím vozidiel znemožňovať čistenie a údržbu komunikácií a verejných priestranstiev, odvoz komunálneho odpadu, znemožňovať bezpečný vjazd a výjazd na pozemky vo vlastníctve fyzických a právnických osôb, </w:t>
      </w:r>
    </w:p>
    <w:p w:rsidR="00E237AB" w:rsidRDefault="00E237AB" w:rsidP="00E237AB">
      <w:pPr>
        <w:ind w:left="-5"/>
      </w:pPr>
      <w:r>
        <w:t xml:space="preserve">d/ jazdiť po verejnej zeleni a chodníkoch, zastaviť a stáť na nich, e/ vykonávať údržbu a opravu motorových vozidiel, vrátane výmeny olejov, a doplňovania pohonných hmôt. </w:t>
      </w:r>
    </w:p>
    <w:p w:rsidR="00E237AB" w:rsidRDefault="00E237AB" w:rsidP="00E237AB">
      <w:pPr>
        <w:numPr>
          <w:ilvl w:val="0"/>
          <w:numId w:val="8"/>
        </w:numPr>
        <w:spacing w:after="5" w:line="269" w:lineRule="auto"/>
        <w:ind w:hanging="10"/>
        <w:jc w:val="both"/>
      </w:pPr>
      <w:r>
        <w:t xml:space="preserve">Ak vodič zistí poruchu na technickom stave vozidla alebo na náklade, pri ktorom dôjde k znečisteniu miestnej komunikácie alebo verejného priestranstva je povinný vzniknuté znečistenie bezodkladne odstrániť. </w:t>
      </w:r>
    </w:p>
    <w:p w:rsidR="00E237AB" w:rsidRDefault="00E237AB" w:rsidP="00E237AB">
      <w:pPr>
        <w:spacing w:after="23"/>
      </w:pPr>
      <w:r>
        <w:t xml:space="preserve"> </w:t>
      </w:r>
    </w:p>
    <w:p w:rsidR="00E237AB" w:rsidRPr="00AE039B" w:rsidRDefault="00E237AB" w:rsidP="00AE039B">
      <w:pPr>
        <w:spacing w:after="1"/>
        <w:ind w:left="-5"/>
        <w:jc w:val="center"/>
        <w:rPr>
          <w:rFonts w:ascii="Times New Roman" w:hAnsi="Times New Roman" w:cs="Times New Roman"/>
          <w:b/>
          <w:sz w:val="24"/>
          <w:szCs w:val="24"/>
        </w:rPr>
      </w:pPr>
      <w:r w:rsidRPr="00AE039B">
        <w:rPr>
          <w:rFonts w:ascii="Times New Roman" w:hAnsi="Times New Roman" w:cs="Times New Roman"/>
          <w:b/>
          <w:sz w:val="24"/>
          <w:szCs w:val="24"/>
        </w:rPr>
        <w:t>§ 7</w:t>
      </w:r>
    </w:p>
    <w:p w:rsidR="00E237AB" w:rsidRPr="00AE039B" w:rsidRDefault="00E237AB" w:rsidP="00AE039B">
      <w:pPr>
        <w:pStyle w:val="Nadpis1"/>
        <w:ind w:left="-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Výnimky a povolenia</w:t>
      </w:r>
    </w:p>
    <w:p w:rsidR="00E237AB" w:rsidRDefault="00E237AB" w:rsidP="00E237AB">
      <w:pPr>
        <w:spacing w:after="12"/>
      </w:pPr>
      <w:r>
        <w:rPr>
          <w:b/>
        </w:rPr>
        <w:t xml:space="preserve"> </w:t>
      </w:r>
    </w:p>
    <w:p w:rsidR="00E237AB" w:rsidRDefault="00E237AB" w:rsidP="00E237AB">
      <w:pPr>
        <w:numPr>
          <w:ilvl w:val="0"/>
          <w:numId w:val="9"/>
        </w:numPr>
        <w:spacing w:after="5" w:line="269" w:lineRule="auto"/>
        <w:ind w:hanging="240"/>
        <w:jc w:val="both"/>
      </w:pPr>
      <w:r>
        <w:t xml:space="preserve">Dočasnú výnimku z tohto VZN môže v prípadoch hodných osobitného zreteľa udeliť obec. </w:t>
      </w:r>
    </w:p>
    <w:p w:rsidR="00E237AB" w:rsidRDefault="00E237AB" w:rsidP="00E237AB">
      <w:pPr>
        <w:numPr>
          <w:ilvl w:val="0"/>
          <w:numId w:val="9"/>
        </w:numPr>
        <w:spacing w:after="5" w:line="269" w:lineRule="auto"/>
        <w:ind w:hanging="240"/>
        <w:jc w:val="both"/>
      </w:pPr>
      <w:r>
        <w:t xml:space="preserve">Toto nariadenie sa nevzťahuje počas výkonu služby na vozidlá: </w:t>
      </w:r>
    </w:p>
    <w:p w:rsidR="00AE039B" w:rsidRDefault="00AE039B" w:rsidP="00AE039B">
      <w:pPr>
        <w:pStyle w:val="Odsekzoznamu"/>
        <w:numPr>
          <w:ilvl w:val="0"/>
          <w:numId w:val="10"/>
        </w:numPr>
        <w:spacing w:after="5" w:line="269" w:lineRule="auto"/>
        <w:jc w:val="both"/>
      </w:pPr>
      <w:r>
        <w:t>Hasičského a záchranného zboru</w:t>
      </w:r>
    </w:p>
    <w:p w:rsidR="00AE039B" w:rsidRDefault="00AE039B" w:rsidP="00AE039B">
      <w:pPr>
        <w:pStyle w:val="Odsekzoznamu"/>
        <w:numPr>
          <w:ilvl w:val="0"/>
          <w:numId w:val="10"/>
        </w:numPr>
        <w:spacing w:after="5" w:line="269" w:lineRule="auto"/>
        <w:jc w:val="both"/>
      </w:pPr>
      <w:r>
        <w:t>Rýchlej lekárskej pohotovostnej služby,</w:t>
      </w:r>
    </w:p>
    <w:p w:rsidR="00AE039B" w:rsidRDefault="00AE039B" w:rsidP="00AE039B">
      <w:pPr>
        <w:pStyle w:val="Odsekzoznamu"/>
        <w:numPr>
          <w:ilvl w:val="0"/>
          <w:numId w:val="10"/>
        </w:numPr>
        <w:spacing w:after="5" w:line="269" w:lineRule="auto"/>
        <w:jc w:val="both"/>
      </w:pPr>
      <w:r>
        <w:t>Policajného zboru SR</w:t>
      </w:r>
    </w:p>
    <w:p w:rsidR="00AE039B" w:rsidRDefault="00AE039B" w:rsidP="00AE039B">
      <w:pPr>
        <w:pStyle w:val="Odsekzoznamu"/>
        <w:numPr>
          <w:ilvl w:val="0"/>
          <w:numId w:val="10"/>
        </w:numPr>
        <w:spacing w:after="5" w:line="269" w:lineRule="auto"/>
        <w:jc w:val="both"/>
      </w:pPr>
      <w:r>
        <w:t>Integrovaného záchranného systému</w:t>
      </w:r>
    </w:p>
    <w:p w:rsidR="00E237AB" w:rsidRDefault="00E237AB" w:rsidP="00E237AB">
      <w:pPr>
        <w:spacing w:after="42"/>
      </w:pPr>
    </w:p>
    <w:p w:rsidR="00E237AB" w:rsidRDefault="00E237AB" w:rsidP="00E237AB">
      <w:pPr>
        <w:numPr>
          <w:ilvl w:val="0"/>
          <w:numId w:val="9"/>
        </w:numPr>
        <w:spacing w:after="5" w:line="269" w:lineRule="auto"/>
        <w:ind w:hanging="240"/>
        <w:jc w:val="both"/>
      </w:pPr>
      <w:r>
        <w:t xml:space="preserve">Toto nariadenie sa nevzťahuje na vozidlá, ktoré sú v činnosti pri údržbe, opravách a haváriách pozemných komunikácií, inžinierskych sietí a objektov. </w:t>
      </w:r>
    </w:p>
    <w:p w:rsidR="00E237AB" w:rsidRDefault="00E237AB" w:rsidP="00E237AB">
      <w:pPr>
        <w:spacing w:after="23"/>
      </w:pPr>
      <w:r>
        <w:t xml:space="preserve"> </w:t>
      </w:r>
    </w:p>
    <w:p w:rsidR="00E237AB" w:rsidRPr="00AE039B" w:rsidRDefault="00E237AB" w:rsidP="00AE039B">
      <w:pPr>
        <w:spacing w:after="1"/>
        <w:ind w:left="-5"/>
        <w:jc w:val="center"/>
        <w:rPr>
          <w:rFonts w:ascii="Times New Roman" w:hAnsi="Times New Roman" w:cs="Times New Roman"/>
          <w:b/>
          <w:sz w:val="24"/>
          <w:szCs w:val="24"/>
        </w:rPr>
      </w:pPr>
      <w:r w:rsidRPr="00AE039B">
        <w:rPr>
          <w:rFonts w:ascii="Times New Roman" w:hAnsi="Times New Roman" w:cs="Times New Roman"/>
          <w:b/>
          <w:sz w:val="24"/>
          <w:szCs w:val="24"/>
        </w:rPr>
        <w:t>§ 8</w:t>
      </w:r>
    </w:p>
    <w:p w:rsidR="00E237AB" w:rsidRPr="00AE039B" w:rsidRDefault="00E237AB" w:rsidP="00AE039B">
      <w:pPr>
        <w:pStyle w:val="Nadpis1"/>
        <w:ind w:left="-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Sankcie</w:t>
      </w:r>
    </w:p>
    <w:p w:rsidR="00E237AB" w:rsidRDefault="00E237AB" w:rsidP="00E237AB">
      <w:pPr>
        <w:spacing w:after="7"/>
      </w:pPr>
      <w:r>
        <w:rPr>
          <w:b/>
        </w:rPr>
        <w:t xml:space="preserve"> </w:t>
      </w:r>
    </w:p>
    <w:p w:rsidR="00E237AB" w:rsidRDefault="00E237AB" w:rsidP="00E237AB">
      <w:pPr>
        <w:ind w:left="-5"/>
      </w:pPr>
      <w:r>
        <w:t xml:space="preserve">1. Porušenie tohto nariadenia sa posudzuje ako priestupok podľa § 48 zákona č.372/1990 Zb. </w:t>
      </w:r>
    </w:p>
    <w:p w:rsidR="00E237AB" w:rsidRDefault="00E237AB" w:rsidP="00E237AB">
      <w:pPr>
        <w:ind w:left="-5"/>
      </w:pPr>
      <w:r>
        <w:t xml:space="preserve">o priestupkoch v znení neskorších predpisov. </w:t>
      </w:r>
    </w:p>
    <w:p w:rsidR="00E237AB" w:rsidRDefault="00E237AB" w:rsidP="00E237AB">
      <w:pPr>
        <w:ind w:left="-5"/>
      </w:pPr>
      <w:r>
        <w:t xml:space="preserve">2. Za porušenie povinnosti uložených týmto VZN môže obec podľa zákona č. 372/1990 Zb. </w:t>
      </w:r>
    </w:p>
    <w:p w:rsidR="00E237AB" w:rsidRDefault="00E237AB" w:rsidP="00E237AB">
      <w:pPr>
        <w:ind w:left="-5"/>
      </w:pPr>
      <w:r>
        <w:t xml:space="preserve">o priestupkoch v znení neskorších predpisov uložiť pokutu do výšky 33.- EUR. </w:t>
      </w:r>
    </w:p>
    <w:p w:rsidR="00E237AB" w:rsidRDefault="00E237AB" w:rsidP="00E237AB">
      <w:pPr>
        <w:spacing w:after="23"/>
      </w:pPr>
      <w:r>
        <w:t xml:space="preserve"> </w:t>
      </w:r>
    </w:p>
    <w:p w:rsidR="00E237AB" w:rsidRDefault="00E237AB" w:rsidP="00AE039B">
      <w:pPr>
        <w:spacing w:after="1"/>
        <w:ind w:left="-5"/>
        <w:jc w:val="center"/>
      </w:pPr>
      <w:r>
        <w:rPr>
          <w:b/>
          <w:color w:val="000000"/>
        </w:rPr>
        <w:t>§ 9</w:t>
      </w:r>
    </w:p>
    <w:p w:rsidR="00E237AB" w:rsidRDefault="00E237AB" w:rsidP="00AE039B">
      <w:pPr>
        <w:spacing w:after="0" w:line="270" w:lineRule="auto"/>
        <w:ind w:left="-5"/>
        <w:jc w:val="center"/>
      </w:pPr>
      <w:r>
        <w:rPr>
          <w:b/>
        </w:rPr>
        <w:t>Kontrolná činnosť</w:t>
      </w:r>
    </w:p>
    <w:p w:rsidR="00E237AB" w:rsidRDefault="00E237AB" w:rsidP="00AE039B">
      <w:pPr>
        <w:spacing w:after="7"/>
        <w:jc w:val="center"/>
      </w:pPr>
    </w:p>
    <w:p w:rsidR="00E237AB" w:rsidRDefault="00E237AB" w:rsidP="00E237AB">
      <w:pPr>
        <w:ind w:left="-5"/>
      </w:pPr>
      <w:r>
        <w:t xml:space="preserve">Kontrolu dodržiavania tohto VZN vykonáva:   </w:t>
      </w:r>
    </w:p>
    <w:p w:rsidR="00E237AB" w:rsidRDefault="00463841" w:rsidP="00E237AB">
      <w:pPr>
        <w:spacing w:after="25"/>
      </w:pPr>
      <w:r>
        <w:t>- obecné zastupiteľstvo</w:t>
      </w:r>
      <w:r w:rsidR="00E237AB">
        <w:t xml:space="preserve"> </w:t>
      </w:r>
    </w:p>
    <w:p w:rsidR="00AE039B" w:rsidRDefault="00AE039B" w:rsidP="00AE039B">
      <w:pPr>
        <w:pStyle w:val="Nadpis1"/>
        <w:ind w:left="-5"/>
        <w:jc w:val="center"/>
        <w:rPr>
          <w:rFonts w:ascii="Times New Roman" w:hAnsi="Times New Roman" w:cs="Times New Roman"/>
          <w:b/>
          <w:color w:val="auto"/>
          <w:sz w:val="24"/>
          <w:szCs w:val="24"/>
        </w:rPr>
      </w:pPr>
    </w:p>
    <w:p w:rsidR="00E237AB" w:rsidRPr="00AE039B" w:rsidRDefault="00E237AB" w:rsidP="00AE039B">
      <w:pPr>
        <w:pStyle w:val="Nadpis1"/>
        <w:ind w:left="-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 10 Záverečné ustanovenia</w:t>
      </w:r>
    </w:p>
    <w:p w:rsidR="00E237AB" w:rsidRDefault="00E237AB" w:rsidP="00E237AB">
      <w:pPr>
        <w:spacing w:after="11"/>
      </w:pPr>
      <w:r>
        <w:rPr>
          <w:b/>
        </w:rPr>
        <w:t xml:space="preserve"> </w:t>
      </w:r>
    </w:p>
    <w:p w:rsidR="00E237AB" w:rsidRDefault="00E237AB" w:rsidP="00E237AB">
      <w:pPr>
        <w:ind w:left="-5"/>
      </w:pPr>
      <w:r>
        <w:t xml:space="preserve">Obecné zastupiteľstvo v </w:t>
      </w:r>
      <w:r w:rsidR="00AE039B">
        <w:t>Trnávke</w:t>
      </w:r>
      <w:r>
        <w:t xml:space="preserve"> sa uznieslo na vydaní tohto VZN dňa : </w:t>
      </w:r>
      <w:r w:rsidR="00463841" w:rsidRPr="00463841">
        <w:rPr>
          <w:b/>
        </w:rPr>
        <w:t>27.03.</w:t>
      </w:r>
      <w:r w:rsidRPr="00463841">
        <w:rPr>
          <w:b/>
        </w:rPr>
        <w:t>202</w:t>
      </w:r>
      <w:r w:rsidR="00AE039B" w:rsidRPr="00463841">
        <w:rPr>
          <w:b/>
        </w:rPr>
        <w:t>6</w:t>
      </w:r>
      <w:r>
        <w:t xml:space="preserve"> uznesením </w:t>
      </w:r>
      <w:r w:rsidR="00463841">
        <w:t>č</w:t>
      </w:r>
      <w:r w:rsidRPr="006F0161">
        <w:rPr>
          <w:b/>
        </w:rPr>
        <w:t xml:space="preserve">. </w:t>
      </w:r>
      <w:r w:rsidR="00463841">
        <w:rPr>
          <w:b/>
        </w:rPr>
        <w:t>10/2026</w:t>
      </w:r>
      <w:r w:rsidR="00AE039B">
        <w:rPr>
          <w:b/>
        </w:rPr>
        <w:t xml:space="preserve"> </w:t>
      </w:r>
      <w:r>
        <w:t xml:space="preserve"> a nadobúda účinnosť 15 dňom od vyvesenia na úradnej tabuli obce </w:t>
      </w:r>
      <w:r w:rsidR="002F4564">
        <w:t>Trnávka</w:t>
      </w:r>
      <w:r>
        <w:t xml:space="preserve"> </w:t>
      </w:r>
    </w:p>
    <w:p w:rsidR="00E237AB" w:rsidRDefault="00E237AB" w:rsidP="00463841">
      <w:pPr>
        <w:ind w:left="-5"/>
      </w:pPr>
      <w:r>
        <w:t xml:space="preserve"> </w:t>
      </w:r>
      <w:r w:rsidR="00463841">
        <w:t>VZN obce Trnávka č.01/2026 o parkovaní a odstavovaní vozidiel na miestnych</w:t>
      </w:r>
      <w:r w:rsidR="00463841">
        <w:t xml:space="preserve"> </w:t>
      </w:r>
      <w:r w:rsidR="00463841">
        <w:t>komunikáciách a verejných priestranstvách</w:t>
      </w:r>
      <w:r w:rsidR="00463841">
        <w:t xml:space="preserve"> sa </w:t>
      </w:r>
      <w:bookmarkStart w:id="0" w:name="_GoBack"/>
      <w:bookmarkEnd w:id="0"/>
      <w:r w:rsidR="00463841">
        <w:t>v plnom rozsahu ruší VZN č. 03/2020</w:t>
      </w:r>
    </w:p>
    <w:p w:rsidR="00E237AB" w:rsidRDefault="00E237AB" w:rsidP="00E237AB">
      <w:pPr>
        <w:spacing w:after="24"/>
      </w:pPr>
      <w:r>
        <w:t xml:space="preserve">                                    </w:t>
      </w:r>
    </w:p>
    <w:p w:rsidR="00E237AB" w:rsidRDefault="00E237AB" w:rsidP="00E237AB">
      <w:pPr>
        <w:spacing w:after="24"/>
      </w:pPr>
    </w:p>
    <w:p w:rsidR="00E237AB" w:rsidRDefault="00E237AB" w:rsidP="00E237AB">
      <w:pPr>
        <w:spacing w:after="24"/>
      </w:pPr>
      <w:r>
        <w:t xml:space="preserve">                                                                                                    ...................................................</w:t>
      </w:r>
    </w:p>
    <w:p w:rsidR="00E237AB" w:rsidRDefault="00E237AB" w:rsidP="00E237AB">
      <w:pPr>
        <w:spacing w:after="24"/>
      </w:pPr>
      <w:r>
        <w:t xml:space="preserve">                                                                                                             </w:t>
      </w:r>
      <w:r w:rsidR="002F4564">
        <w:t>Mgr. Miroslava Havrilová</w:t>
      </w:r>
    </w:p>
    <w:p w:rsidR="00E237AB" w:rsidRDefault="00E237AB" w:rsidP="00E237AB">
      <w:pPr>
        <w:spacing w:after="24"/>
      </w:pPr>
      <w:r>
        <w:t xml:space="preserve">                                                                                                                    starost</w:t>
      </w:r>
      <w:r w:rsidR="002F4564">
        <w:t>k</w:t>
      </w:r>
      <w:r>
        <w:t>a obce</w:t>
      </w:r>
    </w:p>
    <w:p w:rsidR="00144B58" w:rsidRPr="00D275EA" w:rsidRDefault="00144B58" w:rsidP="00E237AB">
      <w:pPr>
        <w:shd w:val="clear" w:color="auto" w:fill="F8F8F8"/>
        <w:spacing w:before="450" w:after="60" w:line="330" w:lineRule="atLeast"/>
        <w:jc w:val="center"/>
        <w:outlineLvl w:val="2"/>
        <w:rPr>
          <w:rFonts w:ascii="Times New Roman" w:hAnsi="Times New Roman" w:cs="Times New Roman"/>
          <w:b/>
          <w:sz w:val="24"/>
          <w:szCs w:val="24"/>
        </w:rPr>
      </w:pPr>
    </w:p>
    <w:sectPr w:rsidR="00144B58" w:rsidRPr="00D275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B366F8"/>
    <w:multiLevelType w:val="multilevel"/>
    <w:tmpl w:val="F5F8B6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256E22C7"/>
    <w:multiLevelType w:val="multilevel"/>
    <w:tmpl w:val="256E22C7"/>
    <w:lvl w:ilvl="0">
      <w:start w:val="1"/>
      <w:numFmt w:val="decimal"/>
      <w:lvlText w:val="%1."/>
      <w:lvlJc w:val="left"/>
      <w:pPr>
        <w:ind w:left="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2" w15:restartNumberingAfterBreak="0">
    <w:nsid w:val="40431C23"/>
    <w:multiLevelType w:val="multilevel"/>
    <w:tmpl w:val="40431C23"/>
    <w:lvl w:ilvl="0">
      <w:start w:val="1"/>
      <w:numFmt w:val="decimal"/>
      <w:lvlText w:val="%1."/>
      <w:lvlJc w:val="left"/>
      <w:pPr>
        <w:ind w:left="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3" w15:restartNumberingAfterBreak="0">
    <w:nsid w:val="434E5A48"/>
    <w:multiLevelType w:val="multilevel"/>
    <w:tmpl w:val="434E5A48"/>
    <w:lvl w:ilvl="0">
      <w:start w:val="1"/>
      <w:numFmt w:val="decimal"/>
      <w:lvlText w:val="%1."/>
      <w:lvlJc w:val="left"/>
      <w:pPr>
        <w:ind w:left="1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4" w15:restartNumberingAfterBreak="0">
    <w:nsid w:val="468804B0"/>
    <w:multiLevelType w:val="multilevel"/>
    <w:tmpl w:val="468804B0"/>
    <w:lvl w:ilvl="0">
      <w:start w:val="1"/>
      <w:numFmt w:val="lowerLetter"/>
      <w:lvlText w:val="%1)"/>
      <w:lvlJc w:val="left"/>
      <w:pPr>
        <w:ind w:left="2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 w15:restartNumberingAfterBreak="0">
    <w:nsid w:val="4830289B"/>
    <w:multiLevelType w:val="hybridMultilevel"/>
    <w:tmpl w:val="47A026FE"/>
    <w:lvl w:ilvl="0" w:tplc="EFCAD976">
      <w:numFmt w:val="bullet"/>
      <w:lvlText w:val="-"/>
      <w:lvlJc w:val="left"/>
      <w:pPr>
        <w:ind w:left="720" w:hanging="360"/>
      </w:pPr>
      <w:rPr>
        <w:rFonts w:ascii="Calibri" w:eastAsiaTheme="minorHAnsi"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51A2741B"/>
    <w:multiLevelType w:val="multilevel"/>
    <w:tmpl w:val="51A2741B"/>
    <w:lvl w:ilvl="0">
      <w:start w:val="1"/>
      <w:numFmt w:val="decimal"/>
      <w:lvlText w:val="%1."/>
      <w:lvlJc w:val="left"/>
      <w:pPr>
        <w:ind w:left="1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7" w15:restartNumberingAfterBreak="0">
    <w:nsid w:val="5E0528A7"/>
    <w:multiLevelType w:val="multilevel"/>
    <w:tmpl w:val="5E0528A7"/>
    <w:lvl w:ilvl="0">
      <w:start w:val="1"/>
      <w:numFmt w:val="decimal"/>
      <w:lvlText w:val="%1."/>
      <w:lvlJc w:val="left"/>
      <w:pPr>
        <w:ind w:left="314"/>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8" w15:restartNumberingAfterBreak="0">
    <w:nsid w:val="6139179A"/>
    <w:multiLevelType w:val="multilevel"/>
    <w:tmpl w:val="6139179A"/>
    <w:lvl w:ilvl="0">
      <w:start w:val="4"/>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 w15:restartNumberingAfterBreak="0">
    <w:nsid w:val="701F2B55"/>
    <w:multiLevelType w:val="multilevel"/>
    <w:tmpl w:val="701F2B55"/>
    <w:lvl w:ilvl="0">
      <w:start w:val="1"/>
      <w:numFmt w:val="decimal"/>
      <w:lvlText w:val="%1."/>
      <w:lvlJc w:val="left"/>
      <w:pPr>
        <w:ind w:left="1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num w:numId="1">
    <w:abstractNumId w:val="0"/>
  </w:num>
  <w:num w:numId="2">
    <w:abstractNumId w:val="2"/>
  </w:num>
  <w:num w:numId="3">
    <w:abstractNumId w:val="3"/>
  </w:num>
  <w:num w:numId="4">
    <w:abstractNumId w:val="9"/>
  </w:num>
  <w:num w:numId="5">
    <w:abstractNumId w:val="4"/>
  </w:num>
  <w:num w:numId="6">
    <w:abstractNumId w:val="8"/>
  </w:num>
  <w:num w:numId="7">
    <w:abstractNumId w:val="7"/>
  </w:num>
  <w:num w:numId="8">
    <w:abstractNumId w:val="6"/>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A3F"/>
    <w:rsid w:val="00067AED"/>
    <w:rsid w:val="00144B58"/>
    <w:rsid w:val="002F4564"/>
    <w:rsid w:val="003E720F"/>
    <w:rsid w:val="00463841"/>
    <w:rsid w:val="00506E2B"/>
    <w:rsid w:val="00566136"/>
    <w:rsid w:val="0072230B"/>
    <w:rsid w:val="00726FFA"/>
    <w:rsid w:val="00AE039B"/>
    <w:rsid w:val="00AF1A3F"/>
    <w:rsid w:val="00D275EA"/>
    <w:rsid w:val="00E237AB"/>
    <w:rsid w:val="00E72760"/>
    <w:rsid w:val="00EE029A"/>
    <w:rsid w:val="00EF7862"/>
    <w:rsid w:val="00F56E2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6DD160-5740-4140-BAEF-E24F52C99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next w:val="Normlny"/>
    <w:link w:val="Nadpis1Char"/>
    <w:uiPriority w:val="9"/>
    <w:qFormat/>
    <w:rsid w:val="00E237A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3">
    <w:name w:val="heading 3"/>
    <w:basedOn w:val="Normlny"/>
    <w:link w:val="Nadpis3Char"/>
    <w:uiPriority w:val="9"/>
    <w:qFormat/>
    <w:rsid w:val="00144B58"/>
    <w:pPr>
      <w:spacing w:before="100" w:beforeAutospacing="1" w:after="100" w:afterAutospacing="1" w:line="240" w:lineRule="auto"/>
      <w:outlineLvl w:val="2"/>
    </w:pPr>
    <w:rPr>
      <w:rFonts w:ascii="Times New Roman" w:eastAsia="Times New Roman" w:hAnsi="Times New Roman" w:cs="Times New Roman"/>
      <w:b/>
      <w:bCs/>
      <w:sz w:val="27"/>
      <w:szCs w:val="27"/>
      <w:lang w:eastAsia="sk-SK"/>
    </w:rPr>
  </w:style>
  <w:style w:type="paragraph" w:styleId="Nadpis4">
    <w:name w:val="heading 4"/>
    <w:basedOn w:val="Normlny"/>
    <w:link w:val="Nadpis4Char"/>
    <w:uiPriority w:val="9"/>
    <w:qFormat/>
    <w:rsid w:val="00144B58"/>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
    <w:rsid w:val="00144B58"/>
    <w:rPr>
      <w:rFonts w:ascii="Times New Roman" w:eastAsia="Times New Roman" w:hAnsi="Times New Roman" w:cs="Times New Roman"/>
      <w:b/>
      <w:bCs/>
      <w:sz w:val="27"/>
      <w:szCs w:val="27"/>
      <w:lang w:eastAsia="sk-SK"/>
    </w:rPr>
  </w:style>
  <w:style w:type="character" w:customStyle="1" w:styleId="Nadpis4Char">
    <w:name w:val="Nadpis 4 Char"/>
    <w:basedOn w:val="Predvolenpsmoodseku"/>
    <w:link w:val="Nadpis4"/>
    <w:uiPriority w:val="9"/>
    <w:rsid w:val="00144B58"/>
    <w:rPr>
      <w:rFonts w:ascii="Times New Roman" w:eastAsia="Times New Roman" w:hAnsi="Times New Roman" w:cs="Times New Roman"/>
      <w:b/>
      <w:bCs/>
      <w:sz w:val="24"/>
      <w:szCs w:val="24"/>
      <w:lang w:eastAsia="sk-SK"/>
    </w:rPr>
  </w:style>
  <w:style w:type="paragraph" w:styleId="Normlnywebov">
    <w:name w:val="Normal (Web)"/>
    <w:basedOn w:val="Normlny"/>
    <w:uiPriority w:val="99"/>
    <w:semiHidden/>
    <w:unhideWhenUsed/>
    <w:rsid w:val="00144B58"/>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semiHidden/>
    <w:unhideWhenUsed/>
    <w:rsid w:val="00144B58"/>
    <w:rPr>
      <w:color w:val="0000FF"/>
      <w:u w:val="single"/>
    </w:rPr>
  </w:style>
  <w:style w:type="character" w:styleId="Siln">
    <w:name w:val="Strong"/>
    <w:basedOn w:val="Predvolenpsmoodseku"/>
    <w:uiPriority w:val="22"/>
    <w:qFormat/>
    <w:rsid w:val="00144B58"/>
    <w:rPr>
      <w:b/>
      <w:bCs/>
    </w:rPr>
  </w:style>
  <w:style w:type="character" w:styleId="Zvraznenie">
    <w:name w:val="Emphasis"/>
    <w:basedOn w:val="Predvolenpsmoodseku"/>
    <w:uiPriority w:val="20"/>
    <w:qFormat/>
    <w:rsid w:val="00144B58"/>
    <w:rPr>
      <w:i/>
      <w:iCs/>
    </w:rPr>
  </w:style>
  <w:style w:type="character" w:customStyle="1" w:styleId="Nadpis1Char">
    <w:name w:val="Nadpis 1 Char"/>
    <w:basedOn w:val="Predvolenpsmoodseku"/>
    <w:link w:val="Nadpis1"/>
    <w:uiPriority w:val="9"/>
    <w:rsid w:val="00E237AB"/>
    <w:rPr>
      <w:rFonts w:asciiTheme="majorHAnsi" w:eastAsiaTheme="majorEastAsia" w:hAnsiTheme="majorHAnsi" w:cstheme="majorBidi"/>
      <w:color w:val="2F5496" w:themeColor="accent1" w:themeShade="BF"/>
      <w:sz w:val="32"/>
      <w:szCs w:val="32"/>
    </w:rPr>
  </w:style>
  <w:style w:type="paragraph" w:styleId="Odsekzoznamu">
    <w:name w:val="List Paragraph"/>
    <w:basedOn w:val="Normlny"/>
    <w:uiPriority w:val="34"/>
    <w:qFormat/>
    <w:rsid w:val="00AE0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32445">
      <w:bodyDiv w:val="1"/>
      <w:marLeft w:val="0"/>
      <w:marRight w:val="0"/>
      <w:marTop w:val="0"/>
      <w:marBottom w:val="0"/>
      <w:divBdr>
        <w:top w:val="none" w:sz="0" w:space="0" w:color="auto"/>
        <w:left w:val="none" w:sz="0" w:space="0" w:color="auto"/>
        <w:bottom w:val="none" w:sz="0" w:space="0" w:color="auto"/>
        <w:right w:val="none" w:sz="0" w:space="0" w:color="auto"/>
      </w:divBdr>
    </w:div>
    <w:div w:id="125612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ssr.sk/main/goto.ashx?t=27&amp;p=1898280&amp;f=3" TargetMode="External"/><Relationship Id="rId3" Type="http://schemas.openxmlformats.org/officeDocument/2006/relationships/settings" Target="settings.xml"/><Relationship Id="rId7" Type="http://schemas.openxmlformats.org/officeDocument/2006/relationships/hyperlink" Target="https://www.vssr.sk/main/goto.ashx?t=27&amp;p=1898226&amp;f=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ssr.sk/main/goto.ashx?t=27&amp;p=1898213&amp;f=2"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vssr.sk/main/goto.ashx?t=26&amp;p=1009371&amp;f=3" TargetMode="External"/><Relationship Id="rId4" Type="http://schemas.openxmlformats.org/officeDocument/2006/relationships/webSettings" Target="webSettings.xml"/><Relationship Id="rId9" Type="http://schemas.openxmlformats.org/officeDocument/2006/relationships/hyperlink" Target="https://www.vssr.sk/main/goto.ashx?t=27&amp;p=1303511&amp;f=3"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1745</Words>
  <Characters>9953</Characters>
  <Application>Microsoft Office Word</Application>
  <DocSecurity>0</DocSecurity>
  <Lines>82</Lines>
  <Paragraphs>23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HAVRILOVÁ Miroslava</dc:creator>
  <cp:keywords/>
  <dc:description/>
  <cp:lastModifiedBy>Jans sro</cp:lastModifiedBy>
  <cp:revision>2</cp:revision>
  <dcterms:created xsi:type="dcterms:W3CDTF">2026-03-31T16:40:00Z</dcterms:created>
  <dcterms:modified xsi:type="dcterms:W3CDTF">2026-03-31T16:40:00Z</dcterms:modified>
</cp:coreProperties>
</file>